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69" w:rsidRPr="004E5F69" w:rsidRDefault="004E5F69" w:rsidP="004E5F69">
      <w:pPr>
        <w:jc w:val="center"/>
        <w:rPr>
          <w:rFonts w:ascii="Algerian" w:hAnsi="Algerian" w:cs="Arial"/>
          <w:i/>
          <w:color w:val="2E74B5" w:themeColor="accent1" w:themeShade="BF"/>
          <w:sz w:val="72"/>
          <w:szCs w:val="72"/>
          <w:u w:val="single"/>
        </w:rPr>
      </w:pPr>
      <w:r w:rsidRPr="004E5F69">
        <w:rPr>
          <w:rFonts w:ascii="Cambria" w:hAnsi="Cambria" w:cs="Cambria"/>
          <w:i/>
          <w:color w:val="2E74B5" w:themeColor="accent1" w:themeShade="BF"/>
          <w:sz w:val="72"/>
          <w:szCs w:val="72"/>
          <w:u w:val="single"/>
        </w:rPr>
        <w:t>СЛОЖНОСТИ</w:t>
      </w:r>
      <w:r w:rsidRPr="004E5F69">
        <w:rPr>
          <w:rFonts w:ascii="Algerian" w:hAnsi="Algerian" w:cs="Arial"/>
          <w:i/>
          <w:color w:val="2E74B5" w:themeColor="accent1" w:themeShade="BF"/>
          <w:sz w:val="72"/>
          <w:szCs w:val="72"/>
          <w:u w:val="single"/>
        </w:rPr>
        <w:t xml:space="preserve"> </w:t>
      </w:r>
      <w:r w:rsidRPr="004E5F69">
        <w:rPr>
          <w:rFonts w:ascii="Cambria" w:hAnsi="Cambria" w:cs="Cambria"/>
          <w:i/>
          <w:color w:val="2E74B5" w:themeColor="accent1" w:themeShade="BF"/>
          <w:sz w:val="72"/>
          <w:szCs w:val="72"/>
          <w:u w:val="single"/>
        </w:rPr>
        <w:t>ПЕРЕХОДА</w:t>
      </w:r>
    </w:p>
    <w:p w:rsidR="00341826" w:rsidRDefault="006A5DB8" w:rsidP="004E5F69">
      <w:pPr>
        <w:jc w:val="both"/>
        <w:rPr>
          <w:rFonts w:ascii="Arial" w:hAnsi="Arial" w:cs="Arial"/>
          <w:color w:val="202020"/>
          <w:sz w:val="32"/>
          <w:szCs w:val="32"/>
        </w:rPr>
      </w:pPr>
      <w:r w:rsidRPr="00D10DEE">
        <w:rPr>
          <w:rFonts w:ascii="Arial" w:hAnsi="Arial" w:cs="Arial"/>
          <w:b/>
          <w:color w:val="202020"/>
          <w:sz w:val="32"/>
          <w:szCs w:val="32"/>
        </w:rPr>
        <w:t>Цель</w:t>
      </w:r>
      <w:r w:rsidRPr="004E5F69">
        <w:rPr>
          <w:rFonts w:ascii="Arial" w:hAnsi="Arial" w:cs="Arial"/>
          <w:color w:val="202020"/>
          <w:sz w:val="32"/>
          <w:szCs w:val="32"/>
        </w:rPr>
        <w:t xml:space="preserve"> к</w:t>
      </w:r>
      <w:r w:rsidR="00D10DEE">
        <w:rPr>
          <w:rFonts w:ascii="Arial" w:hAnsi="Arial" w:cs="Arial"/>
          <w:color w:val="202020"/>
          <w:sz w:val="32"/>
          <w:szCs w:val="32"/>
        </w:rPr>
        <w:t>а</w:t>
      </w:r>
      <w:r w:rsidRPr="004E5F69">
        <w:rPr>
          <w:rFonts w:ascii="Arial" w:hAnsi="Arial" w:cs="Arial"/>
          <w:color w:val="202020"/>
          <w:sz w:val="32"/>
          <w:szCs w:val="32"/>
        </w:rPr>
        <w:t>мпании «Сложности перехода» – донесение до участников дорожного движения необходимости соблюдения правил дорожного движения, а также о влиянии правильного взаимодействия пешеходов и водителей на безопасность пешеходов, в том числе детей-пешеходов</w:t>
      </w:r>
      <w:r w:rsidR="004E5F69">
        <w:rPr>
          <w:rFonts w:ascii="Arial" w:hAnsi="Arial" w:cs="Arial"/>
          <w:color w:val="202020"/>
          <w:sz w:val="32"/>
          <w:szCs w:val="32"/>
        </w:rPr>
        <w:t>.</w:t>
      </w:r>
      <w:r w:rsidR="005D7734">
        <w:rPr>
          <w:rFonts w:ascii="Arial" w:hAnsi="Arial" w:cs="Arial"/>
          <w:color w:val="202020"/>
          <w:sz w:val="32"/>
          <w:szCs w:val="32"/>
        </w:rPr>
        <w:t xml:space="preserve"> </w:t>
      </w:r>
    </w:p>
    <w:p w:rsidR="005D7734" w:rsidRPr="005D7734" w:rsidRDefault="005D7734" w:rsidP="005D7734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5D7734">
        <w:rPr>
          <w:rFonts w:ascii="Arial" w:hAnsi="Arial" w:cs="Arial"/>
          <w:b/>
          <w:color w:val="C00000"/>
          <w:sz w:val="32"/>
          <w:szCs w:val="32"/>
        </w:rPr>
        <w:t>Участники дорожного движения должны научиться понимать друг друга!</w:t>
      </w:r>
    </w:p>
    <w:p w:rsidR="004E5F69" w:rsidRDefault="004E5F69" w:rsidP="004E5F69">
      <w:pPr>
        <w:ind w:left="993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038600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79" cy="196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F69" w:rsidRDefault="004E5F69" w:rsidP="004E5F69">
      <w:pPr>
        <w:ind w:left="993"/>
        <w:jc w:val="both"/>
        <w:rPr>
          <w:sz w:val="32"/>
          <w:szCs w:val="32"/>
        </w:rPr>
      </w:pPr>
    </w:p>
    <w:p w:rsidR="004E5F69" w:rsidRPr="00295C5E" w:rsidRDefault="00D10DEE" w:rsidP="004E5F69">
      <w:pPr>
        <w:jc w:val="both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Пешеходные переходы – это место встречи водителя и пешехода. Чтобы встреча прошла без негативных последствий, соблюдайте простые правила:</w:t>
      </w:r>
      <w:r w:rsidR="00295C5E" w:rsidRPr="00295C5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10DEE" w:rsidRPr="00D10DEE" w:rsidRDefault="00295C5E" w:rsidP="00295C5E">
      <w:pPr>
        <w:jc w:val="both"/>
        <w:rPr>
          <w:rFonts w:ascii="Arial" w:hAnsi="Arial" w:cs="Arial"/>
          <w:color w:val="7030A0"/>
        </w:rPr>
      </w:pPr>
      <w:bookmarkStart w:id="0" w:name="_GoBack"/>
      <w:bookmarkEnd w:id="0"/>
      <w:r>
        <w:rPr>
          <w:rFonts w:ascii="Arial" w:hAnsi="Arial" w:cs="Arial"/>
          <w:noProof/>
          <w:color w:val="7030A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5584190</wp:posOffset>
            </wp:positionV>
            <wp:extent cx="1497330" cy="1856105"/>
            <wp:effectExtent l="19050" t="0" r="7620" b="0"/>
            <wp:wrapSquare wrapText="bothSides"/>
            <wp:docPr id="6" name="Рисунок 8" descr="C:\Users\Admin\Desktop\pedestr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pedestri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7030A0"/>
        </w:rPr>
        <w:t xml:space="preserve"> </w:t>
      </w:r>
      <w:r w:rsidR="00D10DEE" w:rsidRPr="00D10DEE">
        <w:rPr>
          <w:rFonts w:ascii="Arial" w:hAnsi="Arial" w:cs="Arial"/>
          <w:color w:val="7030A0"/>
        </w:rPr>
        <w:t xml:space="preserve">                              </w:t>
      </w:r>
      <w:r>
        <w:rPr>
          <w:rFonts w:ascii="Arial" w:hAnsi="Arial" w:cs="Arial"/>
          <w:color w:val="7030A0"/>
        </w:rPr>
        <w:t xml:space="preserve">           </w:t>
      </w:r>
      <w:r w:rsidR="00D10DEE" w:rsidRPr="00D10DEE">
        <w:rPr>
          <w:rFonts w:ascii="Arial" w:hAnsi="Arial" w:cs="Arial"/>
          <w:color w:val="7030A0"/>
        </w:rPr>
        <w:t>Пешеход:</w:t>
      </w:r>
    </w:p>
    <w:p w:rsidR="00D10DEE" w:rsidRPr="00D10DEE" w:rsidRDefault="00295C5E" w:rsidP="00D10DEE">
      <w:pPr>
        <w:pStyle w:val="a3"/>
        <w:numPr>
          <w:ilvl w:val="0"/>
          <w:numId w:val="1"/>
        </w:numPr>
        <w:ind w:left="5103" w:firstLine="0"/>
        <w:jc w:val="both"/>
        <w:rPr>
          <w:sz w:val="32"/>
          <w:szCs w:val="32"/>
        </w:rPr>
      </w:pPr>
      <w:r>
        <w:rPr>
          <w:rFonts w:ascii="Arial" w:hAnsi="Arial" w:cs="Arial"/>
          <w:noProof/>
          <w:color w:val="202020"/>
          <w:lang w:eastAsia="ru-RU"/>
        </w:rPr>
        <w:t xml:space="preserve"> </w:t>
      </w:r>
      <w:r w:rsidR="00D10DEE">
        <w:rPr>
          <w:rFonts w:ascii="Arial" w:hAnsi="Arial" w:cs="Arial"/>
          <w:color w:val="202020"/>
        </w:rPr>
        <w:t>Прежде чем перейти, осмотрите дорогу в обоих направлениях.</w:t>
      </w:r>
    </w:p>
    <w:p w:rsidR="00D10DEE" w:rsidRPr="00D10DEE" w:rsidRDefault="00D10DEE" w:rsidP="00D10DEE">
      <w:pPr>
        <w:pStyle w:val="a3"/>
        <w:numPr>
          <w:ilvl w:val="0"/>
          <w:numId w:val="1"/>
        </w:numPr>
        <w:ind w:left="5103" w:firstLine="0"/>
        <w:jc w:val="both"/>
        <w:rPr>
          <w:sz w:val="32"/>
          <w:szCs w:val="32"/>
        </w:rPr>
      </w:pPr>
      <w:r>
        <w:rPr>
          <w:rFonts w:ascii="Arial" w:hAnsi="Arial" w:cs="Arial"/>
          <w:color w:val="202020"/>
        </w:rPr>
        <w:t>Убедитесь, что автомобиль останавливается и водитель вас пропускает.</w:t>
      </w:r>
    </w:p>
    <w:p w:rsidR="00D10DEE" w:rsidRPr="00D10DEE" w:rsidRDefault="00D10DEE" w:rsidP="00D10DEE">
      <w:pPr>
        <w:pStyle w:val="a3"/>
        <w:numPr>
          <w:ilvl w:val="0"/>
          <w:numId w:val="1"/>
        </w:numPr>
        <w:ind w:left="5103" w:firstLine="0"/>
        <w:jc w:val="both"/>
        <w:rPr>
          <w:sz w:val="32"/>
          <w:szCs w:val="32"/>
        </w:rPr>
      </w:pPr>
      <w:r>
        <w:rPr>
          <w:rFonts w:ascii="Arial" w:hAnsi="Arial" w:cs="Arial"/>
          <w:color w:val="202020"/>
        </w:rPr>
        <w:t>Переходя дорогу, поблагодарите водителя (например, кивните).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D10DEE" w:rsidRPr="00D10DEE" w:rsidTr="00D10DEE">
        <w:trPr>
          <w:gridAfter w:val="1"/>
        </w:trPr>
        <w:tc>
          <w:tcPr>
            <w:tcW w:w="0" w:type="auto"/>
            <w:vAlign w:val="center"/>
          </w:tcPr>
          <w:p w:rsidR="00D10DEE" w:rsidRPr="00D10DEE" w:rsidRDefault="00D10DEE" w:rsidP="00D10D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</w:p>
        </w:tc>
      </w:tr>
      <w:tr w:rsidR="00D10DEE" w:rsidRPr="00D10DEE" w:rsidTr="00D10DEE">
        <w:tc>
          <w:tcPr>
            <w:tcW w:w="0" w:type="auto"/>
            <w:vAlign w:val="center"/>
          </w:tcPr>
          <w:p w:rsidR="00D10DEE" w:rsidRPr="00D10DEE" w:rsidRDefault="00D10DEE" w:rsidP="00D10D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10DEE" w:rsidRPr="00D10DEE" w:rsidRDefault="00D10DEE" w:rsidP="00D10D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</w:p>
        </w:tc>
      </w:tr>
    </w:tbl>
    <w:p w:rsidR="005D7734" w:rsidRDefault="005D7734" w:rsidP="005D7734">
      <w:pPr>
        <w:pStyle w:val="a3"/>
        <w:ind w:left="0"/>
        <w:jc w:val="both"/>
      </w:pPr>
      <w:r>
        <w:rPr>
          <w:rFonts w:ascii="Arial" w:hAnsi="Arial" w:cs="Arial"/>
          <w:color w:val="202020"/>
          <w:shd w:val="clear" w:color="auto" w:fill="FFFFFF"/>
        </w:rPr>
        <w:t>Правильно оценить дорожную ситуацию и возможность автомобиля  остановиться перед пешеходным переходом вам поможет  калькулятор тормозного пути:</w:t>
      </w:r>
      <w:r w:rsidRPr="005D7734">
        <w:t xml:space="preserve"> </w:t>
      </w:r>
      <w:r>
        <w:t xml:space="preserve"> </w:t>
      </w:r>
    </w:p>
    <w:p w:rsidR="00D10DEE" w:rsidRPr="005D7734" w:rsidRDefault="005D7734" w:rsidP="005D7734">
      <w:pPr>
        <w:pStyle w:val="a3"/>
        <w:ind w:left="0"/>
        <w:jc w:val="both"/>
      </w:pPr>
      <w:hyperlink r:id="rId7" w:history="1">
        <w:r w:rsidRPr="00EB62BA">
          <w:rPr>
            <w:rStyle w:val="a6"/>
            <w:rFonts w:ascii="Arial" w:hAnsi="Arial" w:cs="Arial"/>
            <w:shd w:val="clear" w:color="auto" w:fill="FFFFFF"/>
          </w:rPr>
          <w:t>https://bezdtp.ru/bezdtp/ru/calculator</w:t>
        </w:r>
      </w:hyperlink>
      <w:r>
        <w:rPr>
          <w:rFonts w:ascii="Arial" w:hAnsi="Arial" w:cs="Arial"/>
          <w:color w:val="202020"/>
          <w:shd w:val="clear" w:color="auto" w:fill="FFFFFF"/>
        </w:rPr>
        <w:t xml:space="preserve">. </w:t>
      </w:r>
      <w:r w:rsidRPr="005D7734">
        <w:rPr>
          <w:rFonts w:ascii="Arial" w:hAnsi="Arial" w:cs="Arial"/>
          <w:shd w:val="clear" w:color="auto" w:fill="FFFFFF"/>
        </w:rPr>
        <w:t>Попробуйте рассчитать какое расстояние требуется автомобилю, чтобы остановиться перед пешеходным переходом.</w:t>
      </w:r>
    </w:p>
    <w:p w:rsidR="00D10DEE" w:rsidRDefault="00295C5E" w:rsidP="004E5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C5E" w:rsidRPr="00295C5E" w:rsidRDefault="00295C5E" w:rsidP="00295C5E">
      <w:pPr>
        <w:jc w:val="center"/>
        <w:rPr>
          <w:b/>
          <w:color w:val="C00000"/>
          <w:sz w:val="32"/>
          <w:szCs w:val="32"/>
        </w:rPr>
      </w:pPr>
      <w:r w:rsidRPr="00295C5E">
        <w:rPr>
          <w:b/>
          <w:color w:val="C00000"/>
          <w:sz w:val="32"/>
          <w:szCs w:val="32"/>
        </w:rPr>
        <w:t>АКТИВНЫЙ ПЕШЕХОД – БЕЗОПАСНЫЙ ПЕРЕХОД</w:t>
      </w:r>
    </w:p>
    <w:p w:rsidR="00295C5E" w:rsidRPr="005D7734" w:rsidRDefault="00295C5E" w:rsidP="004E5F69">
      <w:pPr>
        <w:jc w:val="both"/>
        <w:rPr>
          <w:sz w:val="24"/>
          <w:szCs w:val="24"/>
        </w:rPr>
      </w:pPr>
    </w:p>
    <w:sectPr w:rsidR="00295C5E" w:rsidRPr="005D7734" w:rsidSect="004E5F69">
      <w:pgSz w:w="11906" w:h="16838"/>
      <w:pgMar w:top="1134" w:right="850" w:bottom="1134" w:left="1701" w:header="708" w:footer="708" w:gutter="0"/>
      <w:pgBorders w:offsetFrom="page">
        <w:top w:val="doubleWave" w:sz="6" w:space="24" w:color="2E74B5" w:themeColor="accent1" w:themeShade="BF"/>
        <w:left w:val="doubleWave" w:sz="6" w:space="24" w:color="2E74B5" w:themeColor="accent1" w:themeShade="BF"/>
        <w:bottom w:val="doubleWave" w:sz="6" w:space="24" w:color="2E74B5" w:themeColor="accent1" w:themeShade="BF"/>
        <w:right w:val="doubleWave" w:sz="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90F"/>
    <w:multiLevelType w:val="hybridMultilevel"/>
    <w:tmpl w:val="8B2A5BE0"/>
    <w:lvl w:ilvl="0" w:tplc="3014E1D2">
      <w:start w:val="1"/>
      <w:numFmt w:val="decimal"/>
      <w:lvlText w:val="%1."/>
      <w:lvlJc w:val="left"/>
      <w:pPr>
        <w:ind w:left="5625" w:hanging="360"/>
      </w:pPr>
      <w:rPr>
        <w:rFonts w:ascii="Arial" w:hAnsi="Arial" w:cs="Arial" w:hint="default"/>
        <w:color w:val="7030A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345" w:hanging="360"/>
      </w:pPr>
    </w:lvl>
    <w:lvl w:ilvl="2" w:tplc="0419001B" w:tentative="1">
      <w:start w:val="1"/>
      <w:numFmt w:val="lowerRoman"/>
      <w:lvlText w:val="%3."/>
      <w:lvlJc w:val="right"/>
      <w:pPr>
        <w:ind w:left="7065" w:hanging="180"/>
      </w:pPr>
    </w:lvl>
    <w:lvl w:ilvl="3" w:tplc="0419000F" w:tentative="1">
      <w:start w:val="1"/>
      <w:numFmt w:val="decimal"/>
      <w:lvlText w:val="%4."/>
      <w:lvlJc w:val="left"/>
      <w:pPr>
        <w:ind w:left="7785" w:hanging="360"/>
      </w:pPr>
    </w:lvl>
    <w:lvl w:ilvl="4" w:tplc="04190019" w:tentative="1">
      <w:start w:val="1"/>
      <w:numFmt w:val="lowerLetter"/>
      <w:lvlText w:val="%5."/>
      <w:lvlJc w:val="left"/>
      <w:pPr>
        <w:ind w:left="8505" w:hanging="360"/>
      </w:pPr>
    </w:lvl>
    <w:lvl w:ilvl="5" w:tplc="0419001B" w:tentative="1">
      <w:start w:val="1"/>
      <w:numFmt w:val="lowerRoman"/>
      <w:lvlText w:val="%6."/>
      <w:lvlJc w:val="right"/>
      <w:pPr>
        <w:ind w:left="9225" w:hanging="180"/>
      </w:pPr>
    </w:lvl>
    <w:lvl w:ilvl="6" w:tplc="0419000F" w:tentative="1">
      <w:start w:val="1"/>
      <w:numFmt w:val="decimal"/>
      <w:lvlText w:val="%7."/>
      <w:lvlJc w:val="left"/>
      <w:pPr>
        <w:ind w:left="9945" w:hanging="360"/>
      </w:pPr>
    </w:lvl>
    <w:lvl w:ilvl="7" w:tplc="04190019" w:tentative="1">
      <w:start w:val="1"/>
      <w:numFmt w:val="lowerLetter"/>
      <w:lvlText w:val="%8."/>
      <w:lvlJc w:val="left"/>
      <w:pPr>
        <w:ind w:left="10665" w:hanging="360"/>
      </w:pPr>
    </w:lvl>
    <w:lvl w:ilvl="8" w:tplc="0419001B" w:tentative="1">
      <w:start w:val="1"/>
      <w:numFmt w:val="lowerRoman"/>
      <w:lvlText w:val="%9."/>
      <w:lvlJc w:val="right"/>
      <w:pPr>
        <w:ind w:left="113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D4F"/>
    <w:rsid w:val="00295C5E"/>
    <w:rsid w:val="00341826"/>
    <w:rsid w:val="004E5F69"/>
    <w:rsid w:val="005D7734"/>
    <w:rsid w:val="006A5DB8"/>
    <w:rsid w:val="009E2E71"/>
    <w:rsid w:val="00D10DEE"/>
    <w:rsid w:val="00FD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7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77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20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66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0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742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zdtp.ru/bezdtp/ru/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ДО ЦОиПО</dc:creator>
  <cp:keywords/>
  <dc:description/>
  <cp:lastModifiedBy>Admin</cp:lastModifiedBy>
  <cp:revision>3</cp:revision>
  <dcterms:created xsi:type="dcterms:W3CDTF">2017-02-18T07:22:00Z</dcterms:created>
  <dcterms:modified xsi:type="dcterms:W3CDTF">2017-02-20T17:39:00Z</dcterms:modified>
</cp:coreProperties>
</file>